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2C" w:rsidRPr="00CF58A2" w:rsidRDefault="001C592C" w:rsidP="001C592C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58A2">
        <w:rPr>
          <w:rFonts w:ascii="Times New Roman" w:hAnsi="Times New Roman"/>
          <w:b/>
          <w:sz w:val="24"/>
          <w:szCs w:val="24"/>
        </w:rPr>
        <w:t>9 класс</w:t>
      </w:r>
    </w:p>
    <w:p w:rsidR="001C592C" w:rsidRPr="00CF58A2" w:rsidRDefault="001C592C" w:rsidP="001C592C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58A2">
        <w:rPr>
          <w:rFonts w:ascii="Times New Roman" w:hAnsi="Times New Roman"/>
          <w:b/>
          <w:sz w:val="24"/>
          <w:szCs w:val="24"/>
        </w:rPr>
        <w:t>ответы</w:t>
      </w:r>
    </w:p>
    <w:p w:rsidR="001C592C" w:rsidRPr="00CF58A2" w:rsidRDefault="001C592C" w:rsidP="002816C7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2942"/>
      </w:tblGrid>
      <w:tr w:rsidR="001C592C" w:rsidRPr="00CF58A2" w:rsidTr="00CF58A2">
        <w:tc>
          <w:tcPr>
            <w:tcW w:w="9571" w:type="dxa"/>
            <w:gridSpan w:val="3"/>
          </w:tcPr>
          <w:p w:rsidR="001C592C" w:rsidRPr="00CF58A2" w:rsidRDefault="001C592C" w:rsidP="001C592C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bCs/>
                <w:sz w:val="24"/>
                <w:szCs w:val="24"/>
              </w:rPr>
              <w:t>1. Смертная казнь применяется в качестве наказания в следующем государстве: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Франции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Великобритании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США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ФРГ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2. По виду государственного режима выделяются следующие типы государств: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полицейское, правовое и социальное 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тоталитарное, авторитарное, либеральное и демократическое 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древнее, средневековое и современное 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рабовладельческое, феодальное, буржуазное и социалистическое 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pStyle w:val="a3"/>
              <w:tabs>
                <w:tab w:val="left" w:pos="0"/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textAlignment w:val="baseline"/>
              <w:rPr>
                <w:color w:val="000000"/>
                <w:sz w:val="24"/>
              </w:rPr>
            </w:pPr>
            <w:r w:rsidRPr="00CF58A2">
              <w:rPr>
                <w:color w:val="000000"/>
                <w:sz w:val="24"/>
              </w:rPr>
              <w:t>3. Структурный элемент правовой нормы, содержащий, описанное при помощи средств юридической техники, жизненное обстоятельство, при наличии которых норма вступает в действие, - называется:</w:t>
            </w:r>
          </w:p>
          <w:p w:rsidR="001C592C" w:rsidRPr="00CF58A2" w:rsidRDefault="001C592C" w:rsidP="001C592C">
            <w:pPr>
              <w:pStyle w:val="a3"/>
              <w:numPr>
                <w:ilvl w:val="0"/>
                <w:numId w:val="8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color w:val="000000"/>
                <w:sz w:val="24"/>
              </w:rPr>
            </w:pPr>
            <w:r w:rsidRPr="00CF58A2">
              <w:rPr>
                <w:color w:val="000000"/>
                <w:sz w:val="24"/>
              </w:rPr>
              <w:t>санкция</w:t>
            </w:r>
          </w:p>
          <w:p w:rsidR="001C592C" w:rsidRPr="00CF58A2" w:rsidRDefault="001C592C" w:rsidP="001C592C">
            <w:pPr>
              <w:pStyle w:val="a3"/>
              <w:numPr>
                <w:ilvl w:val="0"/>
                <w:numId w:val="8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color w:val="000000"/>
                <w:sz w:val="24"/>
                <w:u w:val="single"/>
              </w:rPr>
            </w:pPr>
            <w:r w:rsidRPr="00CF58A2">
              <w:rPr>
                <w:color w:val="000000"/>
                <w:sz w:val="24"/>
                <w:u w:val="single"/>
              </w:rPr>
              <w:t>гипотеза</w:t>
            </w:r>
          </w:p>
          <w:p w:rsidR="001C592C" w:rsidRPr="00CF58A2" w:rsidRDefault="001C592C" w:rsidP="001C592C">
            <w:pPr>
              <w:pStyle w:val="a3"/>
              <w:numPr>
                <w:ilvl w:val="0"/>
                <w:numId w:val="8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color w:val="000000"/>
                <w:sz w:val="24"/>
              </w:rPr>
            </w:pPr>
            <w:r w:rsidRPr="00CF58A2">
              <w:rPr>
                <w:color w:val="000000"/>
                <w:sz w:val="24"/>
              </w:rPr>
              <w:t>диспозиция</w:t>
            </w:r>
          </w:p>
          <w:p w:rsidR="001C592C" w:rsidRPr="00CF58A2" w:rsidRDefault="001C592C" w:rsidP="001C592C">
            <w:pPr>
              <w:pStyle w:val="a3"/>
              <w:numPr>
                <w:ilvl w:val="0"/>
                <w:numId w:val="8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color w:val="000000"/>
                <w:sz w:val="24"/>
              </w:rPr>
            </w:pPr>
            <w:r w:rsidRPr="00CF58A2">
              <w:rPr>
                <w:color w:val="000000"/>
                <w:sz w:val="24"/>
              </w:rPr>
              <w:t>такого определения не существует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4. Отрицательное отношение к праву, законам и правовым формам организации общественных отношений свойственно лицам, обладающим правовым: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нигилизмом 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критицизмом 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субъективизмом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 xml:space="preserve">фетишизмом 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5. Полная правоспособность в Древнем Риме обозначалась термином: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persona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civilis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caput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status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6. Всеобщая декларация прав и свобод была принята: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Генеральной ассамблеей ООН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Советом безопасности ООН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Международным судом ООН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7. Инициатива проведения референдума принадлежит: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не менее 2 миллионам граждан, при условии, что на территории одного субъекта проживают не более 100 тысяч человек из них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Конституционному Собранию, в случаях, предусмотренных Конституции РФ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федеральным органам государственной власти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Президенту РФ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Б, В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8. Как называется государство противоположное светскому: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клерикальное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теократическое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тоталитарное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9. К принципам конституционного судопроизводства в РФ относятся: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принцип независимости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гласности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профессионализма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устность разбирательства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А, Б, Г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10. Применение уголовного закона по аналогии не применяется на основании принципа: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законности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справедливости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вины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гуманизма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11. К соучастникам преступления относятся: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организатор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исполнитель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укрыватель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помощник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попуститель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Б, Г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12. Сделки юридических лиц, противоречащие целям их деятельности, являются: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ничтожными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оспоримыми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условными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нецелесообразными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13. Формами реализации права граждан на обращения являются: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договоры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заявления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протоколы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жалобы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ходатайства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Б, Г, Д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14. В соответствии с семейным законодательством РФ на территории России признаются следующие виды браков: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браки, заключенные по православному или иному </w:t>
            </w: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религиозному обычаю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браки, совершенные за пределами РФ в соответствии с законодательством государства, где заключается брак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брак, заключенный в органах записи актов гражданского состояния</w:t>
            </w:r>
          </w:p>
          <w:p w:rsidR="001C592C" w:rsidRPr="00CF58A2" w:rsidRDefault="001C592C" w:rsidP="001C592C">
            <w:pPr>
              <w:pStyle w:val="a5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брак, не регистрируемый в органе ЗАГС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Б, В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 xml:space="preserve">1 балл, любая ошибка – 0 </w:t>
            </w:r>
            <w:r w:rsidRPr="00CF58A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баллов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15. Индивидуально-трудовые споры рассматривают: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суд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8A2">
              <w:rPr>
                <w:rFonts w:ascii="Times New Roman" w:hAnsi="Times New Roman"/>
                <w:sz w:val="24"/>
                <w:szCs w:val="24"/>
                <w:u w:val="single"/>
              </w:rPr>
              <w:t>комиссия по трудовым спорам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трудовой арбитраж</w:t>
            </w:r>
          </w:p>
          <w:p w:rsidR="001C592C" w:rsidRPr="00CF58A2" w:rsidRDefault="001C592C" w:rsidP="001C592C">
            <w:pPr>
              <w:pStyle w:val="a5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примирительная комиссия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92C" w:rsidRPr="00CF58A2" w:rsidRDefault="00CF58A2" w:rsidP="00CF58A2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C592C" w:rsidRPr="00CF58A2" w:rsidTr="00CF58A2">
        <w:tc>
          <w:tcPr>
            <w:tcW w:w="9571" w:type="dxa"/>
            <w:gridSpan w:val="3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b/>
                <w:sz w:val="24"/>
                <w:szCs w:val="24"/>
              </w:rPr>
              <w:t>Дайте определения понятиям: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16. Правоспособность – это</w:t>
            </w:r>
          </w:p>
          <w:p w:rsidR="001C592C" w:rsidRPr="00CF58A2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иметь права и нести обязанности, которая признается в равной мере за всеми лицами.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17. Сделка – это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592C" w:rsidRPr="00CF58A2" w:rsidRDefault="001C592C" w:rsidP="00CF58A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Pr="00CF58A2" w:rsidRDefault="00CF58A2" w:rsidP="00CF58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действия граждан и юридических лиц, направ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ленные на установление, изменение или прекращение граж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данских прав и обязанностей.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1C592C" w:rsidRPr="00CF58A2" w:rsidTr="00CF58A2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CF58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Правомерное поведение – </w:t>
            </w:r>
          </w:p>
          <w:p w:rsidR="001C592C" w:rsidRPr="00CF58A2" w:rsidRDefault="001C592C" w:rsidP="00CF58A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CF58A2" w:rsidRPr="00CF58A2" w:rsidRDefault="00CF58A2" w:rsidP="00CF58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это деяние субъектов, 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соответствующее нормам права.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1C592C" w:rsidRPr="00CF58A2" w:rsidTr="00CF58A2">
        <w:tc>
          <w:tcPr>
            <w:tcW w:w="9571" w:type="dxa"/>
            <w:gridSpan w:val="3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Определите понятия по их определениям:</w:t>
            </w:r>
          </w:p>
        </w:tc>
      </w:tr>
      <w:tr w:rsidR="001C592C" w:rsidRPr="00CF58A2" w:rsidTr="006F2669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19. _________________________ - это 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проложенные в натуре или воображаемые линии на земной и водной поверхности, а также проходящие по ним воображаемые вертикальные плоскости, которые определяют пределы суверенитета государства над его сухопутными и водными территориями, воздушным пространством и недрами земли.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Границы государства</w:t>
            </w:r>
          </w:p>
          <w:p w:rsidR="001C592C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69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1C592C" w:rsidRPr="00CF58A2" w:rsidTr="006F2669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20. ____________________ - это 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Акция</w:t>
            </w:r>
          </w:p>
          <w:p w:rsidR="001C592C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69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1C592C" w:rsidRPr="00CF58A2" w:rsidTr="006F2669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21. __________________ - это брак, заключенный без цели создания семьи.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Фиктивный брак</w:t>
            </w:r>
          </w:p>
          <w:p w:rsidR="001C592C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69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1C592C" w:rsidRPr="00CF58A2" w:rsidTr="00CF58A2">
        <w:tc>
          <w:tcPr>
            <w:tcW w:w="9571" w:type="dxa"/>
            <w:gridSpan w:val="3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b/>
                <w:sz w:val="24"/>
                <w:szCs w:val="24"/>
              </w:rPr>
              <w:t>Вставьте пропущенные слова или словосочетания</w:t>
            </w:r>
          </w:p>
        </w:tc>
      </w:tr>
      <w:tr w:rsidR="001C592C" w:rsidRPr="00CF58A2" w:rsidTr="006F2669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22. При наследовании имущество умершего (наследство, наследственное имущество) переходит к </w:t>
            </w:r>
            <w:hyperlink r:id="rId6" w:anchor="dst100027" w:history="1">
              <w:r w:rsidRPr="00CF58A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другим лицам</w:t>
              </w:r>
            </w:hyperlink>
            <w:r w:rsidRPr="00CF58A2">
              <w:rPr>
                <w:rFonts w:ascii="Times New Roman" w:hAnsi="Times New Roman"/>
                <w:sz w:val="24"/>
                <w:szCs w:val="24"/>
              </w:rPr>
              <w:t xml:space="preserve"> в порядке </w:t>
            </w:r>
            <w:hyperlink r:id="rId7" w:anchor="dst100014" w:history="1">
              <w:r w:rsidRPr="00CF58A2">
                <w:rPr>
                  <w:rFonts w:ascii="Times New Roman" w:hAnsi="Times New Roman"/>
                  <w:sz w:val="24"/>
                  <w:szCs w:val="24"/>
                </w:rPr>
                <w:t>_________________</w:t>
              </w:r>
              <w:r w:rsidRPr="00CF58A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правопреемства</w:t>
              </w:r>
            </w:hyperlink>
            <w:r w:rsidRPr="00CF58A2">
              <w:rPr>
                <w:rFonts w:ascii="Times New Roman" w:hAnsi="Times New Roman"/>
                <w:sz w:val="24"/>
                <w:szCs w:val="24"/>
              </w:rPr>
              <w:t>, то есть в неизменном виде как единое целое и в один и тот же момент, если из правил настоящего Кодекса не следует иное.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универсального</w:t>
            </w:r>
          </w:p>
          <w:p w:rsidR="001C592C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69" w:rsidRPr="00A63433" w:rsidRDefault="006F2669" w:rsidP="006F2669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6F2669" w:rsidRPr="00CF58A2" w:rsidRDefault="006F2669" w:rsidP="006F2669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1C592C" w:rsidRPr="00CF58A2" w:rsidTr="006F2669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23. Перечислите способы обеспечения исполнения обязательства, предусмотренные Гражданским кодексом РФ: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__________________________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 xml:space="preserve">неустойкой, залогом, удержанием вещи </w:t>
            </w:r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должника, поручительством, независимой гарантией, задатком, обеспечительным платежом</w:t>
            </w:r>
          </w:p>
          <w:p w:rsidR="001C592C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69" w:rsidRPr="006F2669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1 баллу за каждый правильный способ (максимум – 7 баллов)</w:t>
            </w:r>
          </w:p>
        </w:tc>
      </w:tr>
      <w:tr w:rsidR="001C592C" w:rsidRPr="00CF58A2" w:rsidTr="006F2669">
        <w:tc>
          <w:tcPr>
            <w:tcW w:w="6629" w:type="dxa"/>
            <w:gridSpan w:val="2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24. По общему правилу трудовые договоры могут заключаться на неопределенный срок, а также на определенный срок не более _______________ лет.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пяти</w:t>
            </w:r>
          </w:p>
          <w:p w:rsidR="001C592C" w:rsidRDefault="001C592C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69" w:rsidRPr="00A63433" w:rsidRDefault="006F2669" w:rsidP="006F2669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6F2669" w:rsidRPr="00CF58A2" w:rsidRDefault="006F2669" w:rsidP="006F2669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1C592C" w:rsidRPr="00CF58A2" w:rsidTr="00CF58A2">
        <w:tc>
          <w:tcPr>
            <w:tcW w:w="9571" w:type="dxa"/>
            <w:gridSpan w:val="3"/>
          </w:tcPr>
          <w:p w:rsidR="001C592C" w:rsidRPr="00CF58A2" w:rsidRDefault="001C592C" w:rsidP="001C592C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b/>
                <w:sz w:val="24"/>
                <w:szCs w:val="24"/>
              </w:rPr>
              <w:t>Решите задачи:</w:t>
            </w:r>
          </w:p>
        </w:tc>
      </w:tr>
      <w:tr w:rsidR="001C592C" w:rsidRPr="00CF58A2" w:rsidTr="00CF58A2">
        <w:tc>
          <w:tcPr>
            <w:tcW w:w="5211" w:type="dxa"/>
          </w:tcPr>
          <w:p w:rsidR="001C592C" w:rsidRPr="00CF58A2" w:rsidRDefault="001C592C" w:rsidP="001C592C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25. Супруги </w:t>
            </w: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Кублатовы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решили усыновить ребенка. В связи с этим они собрали необходимый пакет документов и обратились в органы опеки и попечительства. Далее супруги познакомились с мальчиком Ваней трех лет. О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ргана опеки и попечительства дали заключение об обоснованности усыновления и о его соответствии интересам усыновляемого ребенка, указав на сведения о факте личного общения усыновителей с усыновляемым ребенком.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Ответьте на следующие вопросы: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А) Для того, чтобы решить вопрос об усыновлении, супруг </w:t>
            </w: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Кублатовы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должны обратиться с заявлением в _____________ по месту жительства или нахождения ребенка.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Б) В каких случаях н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е требуется согласие родителей ребенка на его усыновление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1. _______________________________</w:t>
            </w:r>
            <w:r w:rsidR="006F2669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 _______________________________</w:t>
            </w:r>
            <w:r w:rsidR="006F2669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3. _______________________________</w:t>
            </w:r>
            <w:r w:rsidR="006F2669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4. _______________________________</w:t>
            </w:r>
            <w:r w:rsidR="006F2669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_________________________________________</w:t>
            </w:r>
          </w:p>
        </w:tc>
        <w:tc>
          <w:tcPr>
            <w:tcW w:w="4360" w:type="dxa"/>
            <w:gridSpan w:val="2"/>
          </w:tcPr>
          <w:p w:rsidR="001C592C" w:rsidRPr="006F2669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669">
              <w:rPr>
                <w:rFonts w:ascii="Times New Roman" w:hAnsi="Times New Roman"/>
                <w:sz w:val="24"/>
                <w:szCs w:val="24"/>
              </w:rPr>
              <w:lastRenderedPageBreak/>
              <w:t>А) районный суд (ЛИБО суд)</w:t>
            </w:r>
          </w:p>
          <w:p w:rsidR="006F2669" w:rsidRPr="006F2669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2669">
              <w:rPr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неизвестны или признаны судом безвестно отсутствующими;</w:t>
            </w:r>
          </w:p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признаны судом недееспособными;</w:t>
            </w:r>
          </w:p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лишены судом родительских прав;</w:t>
            </w:r>
          </w:p>
          <w:p w:rsidR="006F2669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color w:val="000000"/>
                <w:sz w:val="24"/>
                <w:szCs w:val="24"/>
              </w:rPr>
              <w:t>по причинам, признанным судом неуважительными, более шести месяцев не проживают совместно с ребенком и уклоняются от его воспитания и содержания.</w:t>
            </w:r>
          </w:p>
          <w:p w:rsidR="006F2669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 1 баллу за каждый правильный случай</w:t>
            </w:r>
          </w:p>
          <w:p w:rsidR="006F2669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6F2669" w:rsidRPr="006F2669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(максимум за задачу – 5 баллов)</w:t>
            </w:r>
          </w:p>
          <w:p w:rsidR="006F2669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592C" w:rsidRPr="00CF58A2" w:rsidTr="00CF58A2">
        <w:tc>
          <w:tcPr>
            <w:tcW w:w="5211" w:type="dxa"/>
          </w:tcPr>
          <w:p w:rsidR="001C592C" w:rsidRPr="00CF58A2" w:rsidRDefault="001C592C" w:rsidP="001C592C">
            <w:pPr>
              <w:pStyle w:val="a6"/>
              <w:spacing w:before="0" w:beforeAutospacing="0" w:after="0" w:afterAutospacing="0" w:line="360" w:lineRule="auto"/>
              <w:jc w:val="both"/>
              <w:rPr>
                <w:color w:val="222222"/>
              </w:rPr>
            </w:pPr>
            <w:r w:rsidRPr="00CF58A2">
              <w:rPr>
                <w:color w:val="222222"/>
              </w:rPr>
              <w:lastRenderedPageBreak/>
              <w:t>26. Прокурор Самарской области внес представление в Законодательное собрание и губернатору области, требуя разработать и утвердить, как это предусмотрено Конституцией РФ и Федеральным законом «Об общих принципах организации представительных (законодательных) и исполнительных органов государственной власти субъектов РФ», Устав области. Действующий Устав, по мнению прокурора, таковым не может считаться, поскольку он принят в форме обычного закона Самарской области, тогда как Устав должен отличаться от иных законодательных актов.</w:t>
            </w:r>
          </w:p>
          <w:p w:rsidR="001C592C" w:rsidRPr="00CF58A2" w:rsidRDefault="001C592C" w:rsidP="001C592C">
            <w:pPr>
              <w:pStyle w:val="a6"/>
              <w:spacing w:before="0" w:beforeAutospacing="0" w:after="0" w:afterAutospacing="0" w:line="360" w:lineRule="auto"/>
              <w:jc w:val="both"/>
              <w:rPr>
                <w:color w:val="222222"/>
              </w:rPr>
            </w:pPr>
            <w:r w:rsidRPr="00CF58A2">
              <w:rPr>
                <w:color w:val="222222"/>
              </w:rPr>
              <w:t>Какое решение должно быть принято по представлению прокурора?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Прокурор не прав. В соответствии с </w:t>
            </w:r>
            <w:r w:rsidRPr="00CF58A2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Федеральным законом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      </w: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законодательный (представительный) орган государственной власти субъекта Российской Федерации </w:t>
            </w:r>
            <w:bookmarkStart w:id="0" w:name="dst100052"/>
            <w:bookmarkEnd w:id="0"/>
            <w:r w:rsidRPr="00CF58A2">
              <w:rPr>
                <w:rFonts w:ascii="Times New Roman" w:hAnsi="Times New Roman"/>
                <w:sz w:val="24"/>
                <w:szCs w:val="24"/>
              </w:rPr>
              <w:t>принимает устав субъекта</w:t>
            </w:r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Российской Федерации и поправки к нему. </w:t>
            </w:r>
            <w:bookmarkStart w:id="1" w:name="dst100086"/>
            <w:bookmarkStart w:id="2" w:name="dst100087"/>
            <w:bookmarkEnd w:id="1"/>
            <w:bookmarkEnd w:id="2"/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t>Конституция (устав) субъекта Российской Федерации, поправки к ней (к нему) принимаются большинством не менее двух третей голосов от установленного числа депутатов.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1C592C" w:rsidRPr="00CF58A2" w:rsidTr="00CF58A2">
        <w:tc>
          <w:tcPr>
            <w:tcW w:w="5211" w:type="dxa"/>
          </w:tcPr>
          <w:p w:rsidR="001C592C" w:rsidRPr="00CF58A2" w:rsidRDefault="001C592C" w:rsidP="001C592C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27. Родители подарили 14-летнему Валерию в день рождения велосипед. Во время нахождения родителей в отпуске Валерий продал велосипед и купил магнитофон. По возвращении из отпуска родители Валерия письменно одобрили сделку по продаже велосипеда и никаких требований к покупателю велосипеда не предъявили, но требуют от продавца магнитофона принять магнитофон и вернуть деньги, полученные за него от Валерия.</w:t>
            </w:r>
          </w:p>
          <w:p w:rsidR="001C592C" w:rsidRPr="00CF58A2" w:rsidRDefault="001C592C" w:rsidP="001C592C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Проанализируйте сложившуюся ситуацию. Кто </w:t>
            </w: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прав в данной ситуации?</w:t>
            </w:r>
          </w:p>
          <w:p w:rsidR="001C592C" w:rsidRPr="00CF58A2" w:rsidRDefault="001C592C" w:rsidP="006F2669">
            <w:pPr>
              <w:spacing w:line="360" w:lineRule="auto"/>
              <w:ind w:firstLine="3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:rsidR="006F2669" w:rsidRPr="00CF58A2" w:rsidRDefault="006F2669" w:rsidP="006F2669">
            <w:pPr>
              <w:spacing w:line="360" w:lineRule="auto"/>
              <w:ind w:firstLine="335"/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Правы родители Валерия. В соответствии со ст. 26 ГК РФ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 </w:t>
            </w:r>
            <w:bookmarkStart w:id="3" w:name="dst100148"/>
            <w:bookmarkEnd w:id="3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Сделка, совершенная таким несовершеннолетним, действительна также при ее последующем письменном </w:t>
            </w: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>одобрении его родителями, усыновителями или попечителем. Следовательно, сделка по продаже велосипеда является действительной.</w:t>
            </w:r>
            <w:r w:rsidRPr="00CF58A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В соответствии со ст. 175 ГК РФ </w:t>
            </w:r>
            <w:bookmarkStart w:id="4" w:name="dst100976"/>
            <w:bookmarkEnd w:id="4"/>
            <w:r w:rsidRPr="00CF58A2">
              <w:rPr>
                <w:rFonts w:ascii="Times New Roman" w:hAnsi="Times New Roman"/>
                <w:sz w:val="24"/>
                <w:szCs w:val="24"/>
              </w:rPr>
              <w:t>сделка, совершенная несовершеннолетним в возрасте от четырнадцати до восемнадцати лет без согласия его родителей, усыновителей или попечителя может быть признана судом недействительной по иску родителей, усыновителей или попечителя.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1C592C" w:rsidRPr="00CF58A2" w:rsidTr="00CF58A2">
        <w:tc>
          <w:tcPr>
            <w:tcW w:w="5211" w:type="dxa"/>
          </w:tcPr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28. Орлова работала продавцом в магазине ИП </w:t>
            </w: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Хасбиуллина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Р.Р. По семейным обстоятельствам (смерть близкого родственника) она не вышла на работу, но вместо себя отправила сестру, которая и отработала смену. Узнав о случившемся, </w:t>
            </w: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Хасбиуллин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 xml:space="preserve"> отказался оплачивать отработанный сестрой Орловой рабочий день.</w:t>
            </w:r>
          </w:p>
          <w:p w:rsidR="001C592C" w:rsidRPr="00CF58A2" w:rsidRDefault="001C592C" w:rsidP="001C592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>Оцените ситуацию. Кто прав в данной ситуации?</w:t>
            </w:r>
          </w:p>
          <w:p w:rsidR="001C592C" w:rsidRPr="00CF58A2" w:rsidRDefault="001C592C" w:rsidP="006F266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:rsidR="006F2669" w:rsidRPr="00CF58A2" w:rsidRDefault="006F2669" w:rsidP="006F26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8A2">
              <w:rPr>
                <w:rFonts w:ascii="Times New Roman" w:hAnsi="Times New Roman"/>
                <w:sz w:val="24"/>
                <w:szCs w:val="24"/>
              </w:rPr>
              <w:t xml:space="preserve">Прав </w:t>
            </w:r>
            <w:proofErr w:type="spellStart"/>
            <w:r w:rsidRPr="00CF58A2">
              <w:rPr>
                <w:rFonts w:ascii="Times New Roman" w:hAnsi="Times New Roman"/>
                <w:sz w:val="24"/>
                <w:szCs w:val="24"/>
              </w:rPr>
              <w:t>Хасбиуллин</w:t>
            </w:r>
            <w:proofErr w:type="spellEnd"/>
            <w:r w:rsidRPr="00CF58A2">
              <w:rPr>
                <w:rFonts w:ascii="Times New Roman" w:hAnsi="Times New Roman"/>
                <w:sz w:val="24"/>
                <w:szCs w:val="24"/>
              </w:rPr>
              <w:t>. В соответствии с определением трудового договора, содержащегося в ст. 56 ТК РФ,</w:t>
            </w:r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трудовой договор -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 лично выполнять определенную этим </w:t>
            </w:r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 xml:space="preserve">соглашением трудовую функцию в интересах, под управлением и контролем работодателя, соблюдать правила внутреннего трудового распорядка, действующие у данного работодателя. Орлова лично не выполнила свою трудовую функцию лично, тем самым нарушила условия трудового договора. Следовательно, и </w:t>
            </w:r>
            <w:proofErr w:type="spellStart"/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t>Хасбиуллин</w:t>
            </w:r>
            <w:proofErr w:type="spellEnd"/>
            <w:r w:rsidRPr="00CF58A2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не должен выплачивать заработную плату.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1C592C" w:rsidRPr="00CF58A2" w:rsidTr="00CF58A2">
        <w:tc>
          <w:tcPr>
            <w:tcW w:w="5211" w:type="dxa"/>
          </w:tcPr>
          <w:p w:rsidR="001C592C" w:rsidRPr="00CF58A2" w:rsidRDefault="001C592C" w:rsidP="001C592C">
            <w:pPr>
              <w:pStyle w:val="a6"/>
              <w:spacing w:before="0" w:beforeAutospacing="0" w:after="0" w:afterAutospacing="0" w:line="360" w:lineRule="auto"/>
              <w:jc w:val="both"/>
              <w:textAlignment w:val="baseline"/>
            </w:pPr>
            <w:r w:rsidRPr="00CF58A2">
              <w:lastRenderedPageBreak/>
              <w:t xml:space="preserve">29. Самгина, узнав от своего полнородного брата Степана о совершенном им убийстве, приняла участие в сокрытии </w:t>
            </w:r>
            <w:r w:rsidR="00322A67">
              <w:t>следов преступления</w:t>
            </w:r>
            <w:r w:rsidRPr="00CF58A2">
              <w:t xml:space="preserve">. </w:t>
            </w:r>
            <w:bookmarkStart w:id="5" w:name="_GoBack"/>
            <w:bookmarkEnd w:id="5"/>
            <w:r w:rsidRPr="00CF58A2">
              <w:t xml:space="preserve">Одежду погибшего она взяла себе, продав затем ее за бесценок на рынке. </w:t>
            </w:r>
          </w:p>
          <w:p w:rsidR="001C592C" w:rsidRPr="00CF58A2" w:rsidRDefault="003D36C7" w:rsidP="001C592C">
            <w:pPr>
              <w:pStyle w:val="a6"/>
              <w:spacing w:before="0" w:beforeAutospacing="0" w:after="0" w:afterAutospacing="0" w:line="360" w:lineRule="auto"/>
              <w:jc w:val="both"/>
              <w:textAlignment w:val="baseline"/>
            </w:pPr>
            <w:r>
              <w:t>Есть ли в действиях</w:t>
            </w:r>
            <w:r w:rsidR="001C592C" w:rsidRPr="00CF58A2">
              <w:t xml:space="preserve"> Самгиной признаки преступления</w:t>
            </w:r>
            <w:r>
              <w:t>, предусмотренного</w:t>
            </w:r>
            <w:r w:rsidR="001C592C" w:rsidRPr="00CF58A2">
              <w:t xml:space="preserve"> ст.</w:t>
            </w:r>
            <w:r>
              <w:t xml:space="preserve"> </w:t>
            </w:r>
            <w:r w:rsidR="001C592C" w:rsidRPr="00CF58A2">
              <w:t>316 УК РФ</w:t>
            </w:r>
            <w:r>
              <w:t xml:space="preserve"> (укрывательство преступления)</w:t>
            </w:r>
            <w:r w:rsidR="001C592C" w:rsidRPr="00CF58A2">
              <w:t xml:space="preserve">? </w:t>
            </w:r>
          </w:p>
          <w:p w:rsidR="001C592C" w:rsidRPr="00CF58A2" w:rsidRDefault="001C592C" w:rsidP="006F2669">
            <w:pPr>
              <w:pStyle w:val="1"/>
              <w:spacing w:before="0" w:beforeAutospacing="0" w:after="0" w:afterAutospacing="0" w:line="360" w:lineRule="auto"/>
              <w:ind w:firstLine="709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:rsidR="006F2669" w:rsidRPr="00CF58A2" w:rsidRDefault="006F2669" w:rsidP="006F2669">
            <w:pPr>
              <w:pStyle w:val="1"/>
              <w:spacing w:before="0" w:beforeAutospacing="0" w:after="0" w:afterAutospacing="0" w:line="360" w:lineRule="auto"/>
              <w:ind w:firstLine="709"/>
              <w:jc w:val="both"/>
              <w:outlineLvl w:val="0"/>
              <w:rPr>
                <w:b w:val="0"/>
                <w:color w:val="FF0000"/>
                <w:sz w:val="24"/>
                <w:szCs w:val="24"/>
              </w:rPr>
            </w:pPr>
            <w:r w:rsidRPr="00CF58A2">
              <w:rPr>
                <w:b w:val="0"/>
                <w:sz w:val="24"/>
                <w:szCs w:val="24"/>
              </w:rPr>
              <w:t>Нет, л</w:t>
            </w:r>
            <w:r w:rsidRPr="00CF58A2">
              <w:rPr>
                <w:b w:val="0"/>
                <w:color w:val="333333"/>
                <w:sz w:val="24"/>
                <w:szCs w:val="24"/>
              </w:rPr>
              <w:t xml:space="preserve">ицо не подлежит уголовной ответственности за заранее не обещанное укрывательство преступления, совершенного его супругом или близким родственником. ЛИБО </w:t>
            </w:r>
            <w:r w:rsidRPr="00CF58A2">
              <w:rPr>
                <w:b w:val="0"/>
                <w:sz w:val="24"/>
                <w:szCs w:val="24"/>
              </w:rPr>
              <w:t xml:space="preserve">Статья 51 Конституции </w:t>
            </w:r>
            <w:bookmarkStart w:id="6" w:name="dst100197"/>
            <w:bookmarkEnd w:id="6"/>
            <w:r w:rsidRPr="00CF58A2">
              <w:rPr>
                <w:b w:val="0"/>
                <w:sz w:val="24"/>
                <w:szCs w:val="24"/>
              </w:rPr>
              <w:t>- Никто не обязан свидетельствовать против себя самого, своего супруга и близких родственников, круг которых определяется федеральным законом</w:t>
            </w:r>
          </w:p>
          <w:p w:rsidR="001C592C" w:rsidRPr="00CF58A2" w:rsidRDefault="006F2669" w:rsidP="002816C7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</w:tbl>
    <w:p w:rsidR="001C592C" w:rsidRPr="00CF58A2" w:rsidRDefault="001C592C" w:rsidP="002816C7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90066" w:rsidRDefault="001C592C" w:rsidP="002816C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F58A2">
        <w:rPr>
          <w:rFonts w:ascii="Times New Roman" w:hAnsi="Times New Roman"/>
          <w:b/>
          <w:sz w:val="24"/>
          <w:szCs w:val="24"/>
        </w:rPr>
        <w:t xml:space="preserve">ИТОГО: максимум </w:t>
      </w:r>
      <w:r w:rsidR="00CD7987">
        <w:rPr>
          <w:rFonts w:ascii="Times New Roman" w:hAnsi="Times New Roman"/>
          <w:b/>
          <w:sz w:val="24"/>
          <w:szCs w:val="24"/>
        </w:rPr>
        <w:t>–</w:t>
      </w:r>
      <w:r w:rsidRPr="00CF58A2">
        <w:rPr>
          <w:rFonts w:ascii="Times New Roman" w:hAnsi="Times New Roman"/>
          <w:b/>
          <w:sz w:val="24"/>
          <w:szCs w:val="24"/>
        </w:rPr>
        <w:t xml:space="preserve"> </w:t>
      </w:r>
      <w:r w:rsidR="00CD7987">
        <w:rPr>
          <w:rFonts w:ascii="Times New Roman" w:hAnsi="Times New Roman"/>
          <w:b/>
          <w:sz w:val="24"/>
          <w:szCs w:val="24"/>
        </w:rPr>
        <w:t>58 баллов</w:t>
      </w:r>
    </w:p>
    <w:p w:rsidR="00CD7987" w:rsidRPr="00CF58A2" w:rsidRDefault="00CD7987" w:rsidP="002816C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CD7987" w:rsidRPr="00CF58A2" w:rsidSect="006C3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73413"/>
    <w:multiLevelType w:val="hybridMultilevel"/>
    <w:tmpl w:val="E2F2E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AC3"/>
    <w:multiLevelType w:val="hybridMultilevel"/>
    <w:tmpl w:val="A954A97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131B"/>
    <w:multiLevelType w:val="hybridMultilevel"/>
    <w:tmpl w:val="D5B07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A0866"/>
    <w:multiLevelType w:val="hybridMultilevel"/>
    <w:tmpl w:val="A2C6363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22934"/>
    <w:multiLevelType w:val="hybridMultilevel"/>
    <w:tmpl w:val="CA00F5E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B1161"/>
    <w:multiLevelType w:val="hybridMultilevel"/>
    <w:tmpl w:val="EE3036B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62020"/>
    <w:multiLevelType w:val="hybridMultilevel"/>
    <w:tmpl w:val="2D0EF3E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E45AA"/>
    <w:multiLevelType w:val="hybridMultilevel"/>
    <w:tmpl w:val="B6C6524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5F8"/>
    <w:multiLevelType w:val="hybridMultilevel"/>
    <w:tmpl w:val="2562AAB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179EB"/>
    <w:multiLevelType w:val="multilevel"/>
    <w:tmpl w:val="7DACA178"/>
    <w:lvl w:ilvl="0">
      <w:start w:val="1"/>
      <w:numFmt w:val="decimal"/>
      <w:suff w:val="space"/>
      <w:lvlText w:val="%1."/>
      <w:lvlJc w:val="left"/>
      <w:pPr>
        <w:ind w:left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1">
      <w:start w:val="1"/>
      <w:numFmt w:val="upperLetter"/>
      <w:lvlText w:val="%2."/>
      <w:lvlJc w:val="left"/>
      <w:pPr>
        <w:ind w:left="510" w:hanging="226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48DD1173"/>
    <w:multiLevelType w:val="hybridMultilevel"/>
    <w:tmpl w:val="156C33E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CE4975"/>
    <w:multiLevelType w:val="hybridMultilevel"/>
    <w:tmpl w:val="AA9C9F5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5870B3"/>
    <w:multiLevelType w:val="hybridMultilevel"/>
    <w:tmpl w:val="BA9EC80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B45AF"/>
    <w:multiLevelType w:val="hybridMultilevel"/>
    <w:tmpl w:val="04EAB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B4440"/>
    <w:multiLevelType w:val="hybridMultilevel"/>
    <w:tmpl w:val="3F38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B049C"/>
    <w:multiLevelType w:val="hybridMultilevel"/>
    <w:tmpl w:val="00B0D59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06006"/>
    <w:multiLevelType w:val="hybridMultilevel"/>
    <w:tmpl w:val="218EAA7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76DC1"/>
    <w:multiLevelType w:val="hybridMultilevel"/>
    <w:tmpl w:val="96E0B30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2E66C0"/>
    <w:multiLevelType w:val="hybridMultilevel"/>
    <w:tmpl w:val="5A8C17C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452BF"/>
    <w:multiLevelType w:val="hybridMultilevel"/>
    <w:tmpl w:val="634CB09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639E7"/>
    <w:multiLevelType w:val="hybridMultilevel"/>
    <w:tmpl w:val="11C62EC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13"/>
  </w:num>
  <w:num w:numId="5">
    <w:abstractNumId w:val="3"/>
  </w:num>
  <w:num w:numId="6">
    <w:abstractNumId w:val="8"/>
  </w:num>
  <w:num w:numId="7">
    <w:abstractNumId w:val="20"/>
  </w:num>
  <w:num w:numId="8">
    <w:abstractNumId w:val="16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6"/>
  </w:num>
  <w:num w:numId="16">
    <w:abstractNumId w:val="1"/>
  </w:num>
  <w:num w:numId="17">
    <w:abstractNumId w:val="19"/>
  </w:num>
  <w:num w:numId="18">
    <w:abstractNumId w:val="7"/>
  </w:num>
  <w:num w:numId="19">
    <w:abstractNumId w:val="11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4A07"/>
    <w:rsid w:val="000176EF"/>
    <w:rsid w:val="00042016"/>
    <w:rsid w:val="000433FD"/>
    <w:rsid w:val="00061D02"/>
    <w:rsid w:val="000E59BF"/>
    <w:rsid w:val="0012417F"/>
    <w:rsid w:val="001819F3"/>
    <w:rsid w:val="001A2E9D"/>
    <w:rsid w:val="001A3D6F"/>
    <w:rsid w:val="001C592C"/>
    <w:rsid w:val="002816C7"/>
    <w:rsid w:val="00293611"/>
    <w:rsid w:val="002C3FC1"/>
    <w:rsid w:val="002F1F05"/>
    <w:rsid w:val="00322A67"/>
    <w:rsid w:val="00330A0A"/>
    <w:rsid w:val="003632AA"/>
    <w:rsid w:val="00387CE4"/>
    <w:rsid w:val="003D36C7"/>
    <w:rsid w:val="003E6C51"/>
    <w:rsid w:val="00407080"/>
    <w:rsid w:val="004210BE"/>
    <w:rsid w:val="00464CBD"/>
    <w:rsid w:val="00486FB2"/>
    <w:rsid w:val="00510D2E"/>
    <w:rsid w:val="00567CB2"/>
    <w:rsid w:val="005F38E8"/>
    <w:rsid w:val="006235E6"/>
    <w:rsid w:val="00631CB0"/>
    <w:rsid w:val="006C3A88"/>
    <w:rsid w:val="006F2669"/>
    <w:rsid w:val="00790066"/>
    <w:rsid w:val="00792991"/>
    <w:rsid w:val="007C2605"/>
    <w:rsid w:val="007E1CE5"/>
    <w:rsid w:val="007E4E0C"/>
    <w:rsid w:val="0083161C"/>
    <w:rsid w:val="0091004D"/>
    <w:rsid w:val="0093154F"/>
    <w:rsid w:val="0097434E"/>
    <w:rsid w:val="00992A15"/>
    <w:rsid w:val="009B0B46"/>
    <w:rsid w:val="009B4F59"/>
    <w:rsid w:val="00A21246"/>
    <w:rsid w:val="00A63880"/>
    <w:rsid w:val="00AC10FF"/>
    <w:rsid w:val="00AD172E"/>
    <w:rsid w:val="00AD7E62"/>
    <w:rsid w:val="00B41347"/>
    <w:rsid w:val="00BD1B69"/>
    <w:rsid w:val="00C1513A"/>
    <w:rsid w:val="00C7768C"/>
    <w:rsid w:val="00CA495F"/>
    <w:rsid w:val="00CC3EFC"/>
    <w:rsid w:val="00CD7987"/>
    <w:rsid w:val="00CF58A2"/>
    <w:rsid w:val="00D262DD"/>
    <w:rsid w:val="00D4215F"/>
    <w:rsid w:val="00D76430"/>
    <w:rsid w:val="00DB4A07"/>
    <w:rsid w:val="00DC7E10"/>
    <w:rsid w:val="00E01DF9"/>
    <w:rsid w:val="00E053BC"/>
    <w:rsid w:val="00E37755"/>
    <w:rsid w:val="00E44C31"/>
    <w:rsid w:val="00E72A35"/>
    <w:rsid w:val="00EC594E"/>
    <w:rsid w:val="00F16B75"/>
    <w:rsid w:val="00FB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5F2A8-A26C-4D69-A973-B86C24C8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A07"/>
    <w:rPr>
      <w:rFonts w:ascii="Calibri" w:eastAsia="Times New Roman" w:hAnsi="Calibri"/>
      <w:b w:val="0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79006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C7E10"/>
    <w:pPr>
      <w:spacing w:after="120" w:line="240" w:lineRule="auto"/>
      <w:ind w:left="283"/>
    </w:pPr>
    <w:rPr>
      <w:rFonts w:ascii="Times New Roman" w:eastAsia="SimSun" w:hAnsi="Times New Roman"/>
      <w:sz w:val="28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C7E10"/>
    <w:rPr>
      <w:rFonts w:eastAsia="SimSun"/>
      <w:b w:val="0"/>
      <w:szCs w:val="24"/>
      <w:lang w:eastAsia="zh-CN"/>
    </w:rPr>
  </w:style>
  <w:style w:type="paragraph" w:styleId="a5">
    <w:name w:val="List Paragraph"/>
    <w:basedOn w:val="a"/>
    <w:uiPriority w:val="34"/>
    <w:qFormat/>
    <w:rsid w:val="007C260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900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0066"/>
    <w:rPr>
      <w:rFonts w:eastAsia="Times New Roman"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790066"/>
    <w:rPr>
      <w:color w:val="0000FF"/>
      <w:u w:val="single"/>
    </w:rPr>
  </w:style>
  <w:style w:type="character" w:customStyle="1" w:styleId="blk">
    <w:name w:val="blk"/>
    <w:basedOn w:val="a0"/>
    <w:rsid w:val="00790066"/>
  </w:style>
  <w:style w:type="character" w:customStyle="1" w:styleId="hl">
    <w:name w:val="hl"/>
    <w:basedOn w:val="a0"/>
    <w:rsid w:val="00790066"/>
  </w:style>
  <w:style w:type="character" w:customStyle="1" w:styleId="nobr">
    <w:name w:val="nobr"/>
    <w:basedOn w:val="a0"/>
    <w:rsid w:val="00790066"/>
  </w:style>
  <w:style w:type="table" w:styleId="a8">
    <w:name w:val="Table Grid"/>
    <w:basedOn w:val="a1"/>
    <w:uiPriority w:val="59"/>
    <w:rsid w:val="001C59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rsid w:val="006F2669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aa">
    <w:name w:val="Текст Знак"/>
    <w:basedOn w:val="a0"/>
    <w:link w:val="a9"/>
    <w:rsid w:val="006F2669"/>
    <w:rPr>
      <w:rFonts w:ascii="Courier New" w:eastAsia="Times New Roman" w:hAnsi="Courier New"/>
      <w:b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47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3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16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39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7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49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12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24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9202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94693/620cbac8df1078128fbd57102ac49f59876e857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9881-48B6-4771-A2E4-1FB34AC4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Aliya</cp:lastModifiedBy>
  <cp:revision>7</cp:revision>
  <dcterms:created xsi:type="dcterms:W3CDTF">2018-11-28T22:16:00Z</dcterms:created>
  <dcterms:modified xsi:type="dcterms:W3CDTF">2018-12-10T06:06:00Z</dcterms:modified>
</cp:coreProperties>
</file>